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E" w:rsidRPr="00BD7631" w:rsidRDefault="00BD7631" w:rsidP="00BD7631">
      <w:pPr>
        <w:jc w:val="center"/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</w:rPr>
        <w:t>Hướng dẫn phân quyền xem và trình ký các loại sổ</w:t>
      </w:r>
    </w:p>
    <w:p w:rsidR="00BD7631" w:rsidRPr="00BD7631" w:rsidRDefault="00BD7631" w:rsidP="00BD7631">
      <w:pPr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</w:rPr>
        <w:t>Trong hệ thống sổ sách điện tử, sẽ thực hiện phân quyền giáo viên đc quyền xem hoặc không được xem hay được hoặc không được ký các loại sổ.</w:t>
      </w:r>
      <w:bookmarkStart w:id="0" w:name="_GoBack"/>
      <w:bookmarkEnd w:id="0"/>
    </w:p>
    <w:p w:rsidR="00BD7631" w:rsidRPr="00BD7631" w:rsidRDefault="00BD7631" w:rsidP="00BD7631">
      <w:pPr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</w:rPr>
        <w:t>Để thực hiện phân quyền giáo viên được xem hay ký các quyển sổ, Quản trị viên nhà trường thao thác:</w:t>
      </w:r>
    </w:p>
    <w:p w:rsidR="00BD7631" w:rsidRPr="00BD7631" w:rsidRDefault="00BD7631" w:rsidP="00BD7631">
      <w:pPr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</w:rPr>
        <w:t>Bước 1: Vào mục “cấu hình” =&gt; Nhóm người dùng =&gt; Chọn “Nút” ở mục phân quyền:</w:t>
      </w:r>
    </w:p>
    <w:p w:rsidR="00BD7631" w:rsidRPr="00BD7631" w:rsidRDefault="00BD7631" w:rsidP="00BD7631">
      <w:pPr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  <w:noProof/>
        </w:rPr>
        <w:drawing>
          <wp:inline distT="0" distB="0" distL="0" distR="0">
            <wp:extent cx="5941060" cy="21139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31" w:rsidRPr="00BD7631" w:rsidRDefault="00BD7631" w:rsidP="00BD7631">
      <w:pPr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</w:rPr>
        <w:t>Bước 2: Ở bên phía tay trái, quản trị viên thực hiện chọn mục cần phần quyền, có thể bấm vào nút “+” trước các mục để chọn các loại sổ cần phân quyền cho GV.</w:t>
      </w:r>
    </w:p>
    <w:p w:rsidR="00BD7631" w:rsidRPr="00BD7631" w:rsidRDefault="00BD7631" w:rsidP="00BD7631">
      <w:pPr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</w:rPr>
        <w:tab/>
        <w:t>Ở bên phía tay phải, là 4 quyền xem, sửa, xóa tương ứng với 4 quyền cho GV thao tác.</w:t>
      </w:r>
    </w:p>
    <w:p w:rsidR="00BD7631" w:rsidRPr="00BD7631" w:rsidRDefault="00BD7631" w:rsidP="00BD7631">
      <w:pPr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  <w:noProof/>
        </w:rPr>
        <w:drawing>
          <wp:inline distT="0" distB="0" distL="0" distR="0">
            <wp:extent cx="5930265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31" w:rsidRPr="00BD7631" w:rsidRDefault="00BD7631" w:rsidP="00BD7631">
      <w:pPr>
        <w:rPr>
          <w:rFonts w:ascii="Times New Roman" w:hAnsi="Times New Roman" w:cs="Times New Roman"/>
        </w:rPr>
      </w:pPr>
      <w:r w:rsidRPr="00BD7631">
        <w:rPr>
          <w:rFonts w:ascii="Times New Roman" w:hAnsi="Times New Roman" w:cs="Times New Roman"/>
        </w:rPr>
        <w:t>Bước 3: Thao tác xong bấm lưu, hệ thống sẽ báo thành công.</w:t>
      </w:r>
    </w:p>
    <w:p w:rsidR="00BD7631" w:rsidRPr="00BD7631" w:rsidRDefault="00BD7631">
      <w:pPr>
        <w:rPr>
          <w:rFonts w:ascii="Times New Roman" w:hAnsi="Times New Roman" w:cs="Times New Roman"/>
        </w:rPr>
      </w:pPr>
    </w:p>
    <w:sectPr w:rsidR="00BD7631" w:rsidRPr="00BD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1"/>
    <w:rsid w:val="009025CB"/>
    <w:rsid w:val="00BD7631"/>
    <w:rsid w:val="00E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7FD9"/>
  <w15:chartTrackingRefBased/>
  <w15:docId w15:val="{791B3F64-69D2-4CE1-9ACA-F0EF0610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Tuan</dc:creator>
  <cp:keywords/>
  <dc:description/>
  <cp:lastModifiedBy>Nguyen Tuan</cp:lastModifiedBy>
  <cp:revision>1</cp:revision>
  <dcterms:created xsi:type="dcterms:W3CDTF">2021-11-09T07:57:00Z</dcterms:created>
  <dcterms:modified xsi:type="dcterms:W3CDTF">2021-11-09T08:03:00Z</dcterms:modified>
</cp:coreProperties>
</file>